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8B" w:rsidRPr="00DA7292" w:rsidRDefault="000E4E5D" w:rsidP="00F10371">
      <w:pPr>
        <w:spacing w:line="360" w:lineRule="auto"/>
      </w:pPr>
      <w:bookmarkStart w:id="0" w:name="_GoBack"/>
      <w:bookmarkEnd w:id="0"/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-996950</wp:posOffset>
                </wp:positionV>
                <wp:extent cx="1011555" cy="374650"/>
                <wp:effectExtent l="1905" t="317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4EE" w:rsidRDefault="00BC54EE">
                            <w:r>
                              <w:t>EK-</w:t>
                            </w:r>
                            <w:r w:rsidR="006A707F">
                              <w:t>8-a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9.65pt;margin-top:-78.5pt;width:79.6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" stroked="f">
                <v:textbox>
                  <w:txbxContent>
                    <w:p w:rsidR="00BC54EE" w:rsidRDefault="00BC54EE">
                      <w:r>
                        <w:t>EK-</w:t>
                      </w:r>
                      <w:r w:rsidR="006A707F">
                        <w:t>8-a</w:t>
                      </w:r>
                    </w:p>
                  </w:txbxContent>
                </v:textbox>
              </v:shape>
            </w:pict>
          </mc:Fallback>
        </mc:AlternateContent>
      </w:r>
      <w:r w:rsidR="00DA7292" w:rsidRPr="00DA7292">
        <w:t>KAYNAKLAR</w:t>
      </w:r>
    </w:p>
    <w:p w:rsidR="00DA7292" w:rsidRDefault="00DA7292">
      <w:pPr>
        <w:spacing w:line="360" w:lineRule="auto"/>
        <w:jc w:val="both"/>
      </w:pPr>
    </w:p>
    <w:p w:rsidR="008A4B12" w:rsidRDefault="008A4B12" w:rsidP="008A4B12">
      <w:pPr>
        <w:pStyle w:val="Kaynakstili"/>
      </w:pPr>
      <w:r w:rsidRPr="00174ED4">
        <w:rPr>
          <w:lang w:val="it-IT"/>
        </w:rPr>
        <w:t xml:space="preserve">[1]. </w:t>
      </w:r>
      <w:r w:rsidRPr="00991117">
        <w:t xml:space="preserve">Sun, J., Cao, X., Cao, J., Liu, Y., Zhang, X., “12 Bits 50MHz Pipelined </w:t>
      </w:r>
      <w:r>
        <w:t xml:space="preserve">Low-Voltage ADC Design”, </w:t>
      </w:r>
      <w:r w:rsidRPr="00A34509">
        <w:rPr>
          <w:b/>
          <w:i/>
        </w:rPr>
        <w:t>Congress on Image and Signal Processing</w:t>
      </w:r>
      <w:r>
        <w:t>, IEEE Computer Society, 475-479, 2008</w:t>
      </w:r>
    </w:p>
    <w:p w:rsidR="008A4B12" w:rsidRDefault="008A4B12" w:rsidP="008A4B12">
      <w:pPr>
        <w:pStyle w:val="Kaynakstili"/>
      </w:pPr>
    </w:p>
    <w:p w:rsidR="008A4B12" w:rsidRPr="00991117" w:rsidRDefault="008A4B12" w:rsidP="008A4B12">
      <w:pPr>
        <w:pStyle w:val="Kaynakstili"/>
      </w:pPr>
      <w:r>
        <w:t xml:space="preserve">[2]. Wang, M., Chen, C.H., Radhakrishnan, S., “Low Power 4-b 2.5-GSPS Pipelined Flash Analog-to-Digital Converter in 130-nm CMOS”, </w:t>
      </w:r>
      <w:r w:rsidRPr="008C6F20">
        <w:rPr>
          <w:b/>
          <w:i/>
        </w:rPr>
        <w:t>IEEE Transactions on Instrumentation and Measurement</w:t>
      </w:r>
      <w:r>
        <w:t>, Vol.56, No.3, 1064-1073, 2007</w:t>
      </w:r>
    </w:p>
    <w:p w:rsidR="008A4B12" w:rsidRDefault="008A4B12" w:rsidP="008A4B12">
      <w:pPr>
        <w:rPr>
          <w:rFonts w:eastAsia="PMingLiU"/>
        </w:rPr>
      </w:pPr>
    </w:p>
    <w:p w:rsidR="008A4B12" w:rsidRDefault="008A4B12" w:rsidP="008A4B12">
      <w:pPr>
        <w:pStyle w:val="Kaynakstili"/>
      </w:pPr>
      <w:r>
        <w:t xml:space="preserve">[3]. Le, H.P., Zayegh, A., Singh, J., “A 12-Bit High Performance Low Cost Pipeline ADC”, </w:t>
      </w:r>
      <w:r w:rsidRPr="00867527">
        <w:rPr>
          <w:b/>
          <w:bCs/>
          <w:i/>
          <w:iCs/>
        </w:rPr>
        <w:t>Electronics, Circuits and Systems, ICECS 2003, Proceedings of the 2003 10th IEEE International Conference</w:t>
      </w:r>
      <w:r>
        <w:t xml:space="preserve">, </w:t>
      </w:r>
      <w:r w:rsidRPr="00CC2696">
        <w:t>Vol</w:t>
      </w:r>
      <w:r>
        <w:t>.2, 471-474,</w:t>
      </w:r>
      <w:r w:rsidRPr="005C71F4">
        <w:t xml:space="preserve"> </w:t>
      </w:r>
      <w:r>
        <w:t>Dec. 2003</w:t>
      </w:r>
    </w:p>
    <w:p w:rsidR="008A4B12" w:rsidRDefault="008A4B12" w:rsidP="008A4B12">
      <w:pPr>
        <w:pStyle w:val="Kaynakstili"/>
      </w:pPr>
    </w:p>
    <w:p w:rsidR="008A4B12" w:rsidRDefault="008A4B12" w:rsidP="008A4B12">
      <w:pPr>
        <w:pStyle w:val="Kaynakstili"/>
      </w:pPr>
      <w:r>
        <w:t xml:space="preserve">[4]. Abed, K.H., Nerurkar, S.B., “High Speed Flash Analog-To-Digital Converter”, </w:t>
      </w:r>
      <w:r w:rsidRPr="00E672BC">
        <w:rPr>
          <w:b/>
          <w:bCs/>
          <w:i/>
          <w:iCs/>
        </w:rPr>
        <w:t>48th</w:t>
      </w:r>
      <w:r>
        <w:rPr>
          <w:b/>
          <w:bCs/>
          <w:i/>
          <w:iCs/>
        </w:rPr>
        <w:t xml:space="preserve"> </w:t>
      </w:r>
      <w:smartTag w:uri="urn:schemas-microsoft-com:office:smarttags" w:element="place">
        <w:r>
          <w:rPr>
            <w:b/>
            <w:bCs/>
            <w:i/>
            <w:iCs/>
          </w:rPr>
          <w:t>Midwest</w:t>
        </w:r>
      </w:smartTag>
      <w:r>
        <w:rPr>
          <w:b/>
          <w:bCs/>
          <w:i/>
          <w:iCs/>
        </w:rPr>
        <w:t xml:space="preserve"> </w:t>
      </w:r>
      <w:r w:rsidRPr="00E672BC">
        <w:rPr>
          <w:b/>
          <w:bCs/>
          <w:i/>
          <w:iCs/>
        </w:rPr>
        <w:t>Symposium</w:t>
      </w:r>
      <w:r>
        <w:rPr>
          <w:b/>
          <w:bCs/>
          <w:i/>
          <w:iCs/>
        </w:rPr>
        <w:t xml:space="preserve"> </w:t>
      </w:r>
      <w:r w:rsidRPr="00E672BC">
        <w:rPr>
          <w:b/>
          <w:bCs/>
          <w:i/>
          <w:iCs/>
        </w:rPr>
        <w:t>on</w:t>
      </w:r>
      <w:r>
        <w:rPr>
          <w:b/>
          <w:bCs/>
          <w:i/>
          <w:iCs/>
        </w:rPr>
        <w:t xml:space="preserve"> </w:t>
      </w:r>
      <w:r w:rsidRPr="00E672BC">
        <w:rPr>
          <w:b/>
          <w:bCs/>
          <w:i/>
          <w:iCs/>
        </w:rPr>
        <w:t>Circuits</w:t>
      </w:r>
      <w:r>
        <w:rPr>
          <w:b/>
          <w:bCs/>
          <w:i/>
          <w:iCs/>
        </w:rPr>
        <w:t xml:space="preserve"> </w:t>
      </w:r>
      <w:r w:rsidRPr="00E672BC">
        <w:rPr>
          <w:b/>
          <w:bCs/>
          <w:i/>
          <w:iCs/>
        </w:rPr>
        <w:t>and</w:t>
      </w:r>
      <w:r>
        <w:rPr>
          <w:b/>
          <w:bCs/>
          <w:i/>
          <w:iCs/>
        </w:rPr>
        <w:t xml:space="preserve"> </w:t>
      </w:r>
      <w:r w:rsidRPr="00E672BC">
        <w:rPr>
          <w:b/>
          <w:bCs/>
          <w:i/>
          <w:iCs/>
        </w:rPr>
        <w:t>Systems</w:t>
      </w:r>
      <w:r>
        <w:rPr>
          <w:b/>
          <w:bCs/>
          <w:i/>
          <w:iCs/>
        </w:rPr>
        <w:t xml:space="preserve">, </w:t>
      </w:r>
      <w:r>
        <w:t xml:space="preserve"> 275–278, </w:t>
      </w:r>
      <w:r w:rsidRPr="00FE0DE0">
        <w:t>Aug. 2005</w:t>
      </w:r>
    </w:p>
    <w:p w:rsidR="008A4B12" w:rsidRDefault="008A4B12" w:rsidP="008A4B12">
      <w:pPr>
        <w:pStyle w:val="Kaynakstili"/>
      </w:pPr>
    </w:p>
    <w:p w:rsidR="008A4B12" w:rsidRDefault="008A4B12" w:rsidP="008A4B12">
      <w:pPr>
        <w:pStyle w:val="Kaynakstili"/>
      </w:pPr>
      <w:r w:rsidRPr="004951A4">
        <w:rPr>
          <w:lang w:val="it-IT"/>
        </w:rPr>
        <w:t xml:space="preserve">[5]. </w:t>
      </w:r>
      <w:r w:rsidRPr="00653B17">
        <w:t xml:space="preserve">Kawahito, S., Honda, K., Liu, Z., Yasutomi, K., Itoh, S., “A 15b Power-Efficient Pipeline A / D Converter Using Non-Slewing Closed-Loop </w:t>
      </w:r>
      <w:r>
        <w:t xml:space="preserve">Amplifiers”, </w:t>
      </w:r>
      <w:r w:rsidRPr="0012043E">
        <w:rPr>
          <w:b/>
          <w:bCs/>
          <w:i/>
          <w:iCs/>
        </w:rPr>
        <w:t>IEEE 2008 Custom Integrated Circuits Conference</w:t>
      </w:r>
      <w:r>
        <w:rPr>
          <w:b/>
          <w:bCs/>
          <w:i/>
          <w:iCs/>
        </w:rPr>
        <w:t xml:space="preserve"> </w:t>
      </w:r>
      <w:r w:rsidRPr="0012043E">
        <w:rPr>
          <w:b/>
          <w:bCs/>
          <w:i/>
          <w:iCs/>
        </w:rPr>
        <w:t>(CICC)</w:t>
      </w:r>
      <w:r>
        <w:rPr>
          <w:b/>
          <w:bCs/>
          <w:i/>
          <w:iCs/>
        </w:rPr>
        <w:t xml:space="preserve">, </w:t>
      </w:r>
      <w:r w:rsidRPr="00097C14">
        <w:t>117-</w:t>
      </w:r>
      <w:r>
        <w:t>120, 2008</w:t>
      </w:r>
    </w:p>
    <w:p w:rsidR="008A4B12" w:rsidRDefault="008A4B12" w:rsidP="008A4B12">
      <w:pPr>
        <w:pStyle w:val="Kaynakstili"/>
      </w:pPr>
    </w:p>
    <w:p w:rsidR="008A4B12" w:rsidRDefault="008A4B12" w:rsidP="008A4B12">
      <w:pPr>
        <w:pStyle w:val="Kaynakstili"/>
      </w:pPr>
      <w:r>
        <w:t xml:space="preserve">[6]. Gines, J.A., Peralias, E.J., Rueda, A., “Digital Background Gain Error Correction in Pipeline ADCs”, </w:t>
      </w:r>
      <w:r w:rsidRPr="00A63E17">
        <w:rPr>
          <w:b/>
          <w:bCs/>
          <w:i/>
          <w:iCs/>
        </w:rPr>
        <w:t xml:space="preserve">Proceding of the Design, Automation and Test in </w:t>
      </w:r>
      <w:smartTag w:uri="urn:schemas-microsoft-com:office:smarttags" w:element="place">
        <w:r w:rsidRPr="00A63E17">
          <w:rPr>
            <w:b/>
            <w:bCs/>
            <w:i/>
            <w:iCs/>
          </w:rPr>
          <w:t>Europe</w:t>
        </w:r>
      </w:smartTag>
      <w:r w:rsidRPr="00A63E17">
        <w:rPr>
          <w:b/>
          <w:bCs/>
          <w:i/>
          <w:iCs/>
        </w:rPr>
        <w:t xml:space="preserve"> Conference and Exhibition</w:t>
      </w:r>
      <w:r>
        <w:rPr>
          <w:b/>
          <w:bCs/>
          <w:i/>
          <w:iCs/>
        </w:rPr>
        <w:t xml:space="preserve"> </w:t>
      </w:r>
      <w:r w:rsidRPr="00A63E17">
        <w:rPr>
          <w:b/>
          <w:bCs/>
          <w:i/>
          <w:iCs/>
        </w:rPr>
        <w:t>(DATE’04)</w:t>
      </w:r>
      <w:r>
        <w:t>, 82-88, 2004</w:t>
      </w:r>
    </w:p>
    <w:p w:rsidR="008A4B12" w:rsidRDefault="008A4B12" w:rsidP="008A4B12">
      <w:pPr>
        <w:pStyle w:val="Kaynakstili"/>
      </w:pPr>
    </w:p>
    <w:p w:rsidR="008A4B12" w:rsidRDefault="008A4B12" w:rsidP="008A4B12">
      <w:pPr>
        <w:pStyle w:val="Kaynakstili"/>
      </w:pPr>
      <w:r w:rsidRPr="00B27487">
        <w:rPr>
          <w:lang w:val="it-IT"/>
        </w:rPr>
        <w:t>[7]. Cuong, D.D, Cui, Z.Y.,</w:t>
      </w:r>
      <w:r>
        <w:rPr>
          <w:lang w:val="it-IT"/>
        </w:rPr>
        <w:t xml:space="preserve"> Kim, N.S., Lee, K.Y., Choi</w:t>
      </w:r>
      <w:r>
        <w:t xml:space="preserve">, H.Y., “Low Power 8-b CMOS Current Steering Folding-Interpolating A/D Converter”, </w:t>
      </w:r>
      <w:r w:rsidRPr="004367CD">
        <w:rPr>
          <w:b/>
          <w:bCs/>
          <w:i/>
          <w:iCs/>
        </w:rPr>
        <w:t>IEICE Transaction on Electronics</w:t>
      </w:r>
      <w:r>
        <w:rPr>
          <w:b/>
          <w:bCs/>
          <w:i/>
          <w:iCs/>
        </w:rPr>
        <w:t xml:space="preserve">, </w:t>
      </w:r>
      <w:r>
        <w:t>Vol.E91-C, No.1, 81-86, January 2008</w:t>
      </w:r>
    </w:p>
    <w:p w:rsidR="008A4B12" w:rsidRDefault="008A4B12" w:rsidP="008A4B12">
      <w:pPr>
        <w:pStyle w:val="Kaynakstili"/>
      </w:pPr>
    </w:p>
    <w:p w:rsidR="008A4B12" w:rsidRDefault="008A4B12" w:rsidP="008A4B12">
      <w:pPr>
        <w:pStyle w:val="Kaynakstili"/>
      </w:pPr>
      <w:r>
        <w:t xml:space="preserve">[8]. MAXIM-IC, </w:t>
      </w:r>
      <w:r w:rsidRPr="00535A50">
        <w:t>Application Note 728, Defining and Testing Dynamic Parameters in High-Speed ADCs, Part 1</w:t>
      </w:r>
      <w:r>
        <w:rPr>
          <w:b/>
          <w:bCs/>
          <w:i/>
          <w:iCs/>
        </w:rPr>
        <w:t xml:space="preserve">, </w:t>
      </w:r>
      <w:hyperlink r:id="rId7" w:history="1">
        <w:r w:rsidRPr="009E4733">
          <w:t>http://www.maxim-ic.com/appnotes.cfm/an_pk/728</w:t>
        </w:r>
      </w:hyperlink>
      <w:r>
        <w:t xml:space="preserve">, 201, </w:t>
      </w:r>
      <w:r w:rsidRPr="00F05A0C">
        <w:rPr>
          <w:b/>
        </w:rPr>
        <w:t xml:space="preserve">(Ziyaret Tarihi: </w:t>
      </w:r>
      <w:r>
        <w:rPr>
          <w:b/>
        </w:rPr>
        <w:t>21</w:t>
      </w:r>
      <w:r w:rsidRPr="00F05A0C">
        <w:rPr>
          <w:b/>
        </w:rPr>
        <w:t xml:space="preserve"> </w:t>
      </w:r>
      <w:r>
        <w:rPr>
          <w:b/>
        </w:rPr>
        <w:t>Ekim</w:t>
      </w:r>
      <w:r w:rsidRPr="00F05A0C">
        <w:rPr>
          <w:b/>
        </w:rPr>
        <w:t xml:space="preserve"> 2009)</w:t>
      </w:r>
    </w:p>
    <w:p w:rsidR="008A4B12" w:rsidRDefault="008A4B12" w:rsidP="008A4B12">
      <w:pPr>
        <w:pStyle w:val="Kaynakstili"/>
      </w:pPr>
    </w:p>
    <w:p w:rsidR="008A4B12" w:rsidRDefault="008A4B12" w:rsidP="008A4B12">
      <w:pPr>
        <w:pStyle w:val="Kaynakstili"/>
      </w:pPr>
      <w:r>
        <w:t xml:space="preserve">[9]. Van De Grift, R.E.J., Van De Plassche, R.J., “A Monolithic 8-Bit Video A / D Converter”, </w:t>
      </w:r>
      <w:r w:rsidRPr="000A6581">
        <w:rPr>
          <w:b/>
          <w:bCs/>
          <w:i/>
          <w:iCs/>
        </w:rPr>
        <w:t xml:space="preserve">IEEE Journal of </w:t>
      </w:r>
      <w:smartTag w:uri="urn:schemas-microsoft-com:office:smarttags" w:element="place">
        <w:smartTag w:uri="urn:schemas-microsoft-com:office:smarttags" w:element="PlaceName">
          <w:r w:rsidRPr="000A6581">
            <w:rPr>
              <w:b/>
              <w:bCs/>
              <w:i/>
              <w:iCs/>
            </w:rPr>
            <w:t>Solid</w:t>
          </w:r>
        </w:smartTag>
        <w:r w:rsidRPr="000A6581">
          <w:rPr>
            <w:b/>
            <w:bCs/>
            <w:i/>
            <w:iCs/>
          </w:rPr>
          <w:t xml:space="preserve"> </w:t>
        </w:r>
        <w:smartTag w:uri="urn:schemas-microsoft-com:office:smarttags" w:element="PlaceType">
          <w:r w:rsidRPr="000A6581">
            <w:rPr>
              <w:b/>
              <w:bCs/>
              <w:i/>
              <w:iCs/>
            </w:rPr>
            <w:t>State</w:t>
          </w:r>
        </w:smartTag>
      </w:smartTag>
      <w:r w:rsidRPr="000A6581">
        <w:rPr>
          <w:b/>
          <w:bCs/>
          <w:i/>
          <w:iCs/>
        </w:rPr>
        <w:t xml:space="preserve"> Circuits</w:t>
      </w:r>
      <w:r>
        <w:t>, Vol.SC-19, No.3, June 1984</w:t>
      </w:r>
    </w:p>
    <w:p w:rsidR="008A4B12" w:rsidRDefault="008A4B12" w:rsidP="008A4B12">
      <w:pPr>
        <w:pStyle w:val="Kaynakstili"/>
      </w:pPr>
    </w:p>
    <w:p w:rsidR="008A4B12" w:rsidRDefault="008A4B12" w:rsidP="008A4B12">
      <w:pPr>
        <w:pStyle w:val="Kaynakstili"/>
      </w:pPr>
      <w:r>
        <w:t xml:space="preserve">[10]. Allen, P.E., Holberg, D.R., “CMOS Analog Circuit Design”, Second Edition, </w:t>
      </w:r>
      <w:smartTag w:uri="urn:schemas-microsoft-com:office:smarttags" w:element="place">
        <w:smartTag w:uri="urn:schemas-microsoft-com:office:smarttags" w:element="PlaceName">
          <w:r w:rsidRPr="00E56E71">
            <w:rPr>
              <w:b/>
              <w:bCs/>
              <w:i/>
              <w:iCs/>
            </w:rPr>
            <w:t>Oxford</w:t>
          </w:r>
        </w:smartTag>
        <w:r w:rsidRPr="00E56E71">
          <w:rPr>
            <w:b/>
            <w:bCs/>
            <w:i/>
            <w:iCs/>
          </w:rPr>
          <w:t xml:space="preserve"> </w:t>
        </w:r>
        <w:smartTag w:uri="urn:schemas-microsoft-com:office:smarttags" w:element="PlaceType">
          <w:r w:rsidRPr="00E56E71">
            <w:rPr>
              <w:b/>
              <w:bCs/>
              <w:i/>
              <w:iCs/>
            </w:rPr>
            <w:t>University</w:t>
          </w:r>
        </w:smartTag>
      </w:smartTag>
      <w:r w:rsidRPr="00E56E71">
        <w:rPr>
          <w:b/>
          <w:bCs/>
          <w:i/>
          <w:iCs/>
        </w:rPr>
        <w:t xml:space="preserve"> Press</w:t>
      </w:r>
      <w:r>
        <w:t>, 2002</w:t>
      </w:r>
    </w:p>
    <w:sectPr w:rsidR="008A4B12" w:rsidSect="00BC54EE">
      <w:footerReference w:type="even" r:id="rId8"/>
      <w:pgSz w:w="11907" w:h="16443"/>
      <w:pgMar w:top="2835" w:right="1418" w:bottom="141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BE0" w:rsidRDefault="00C06BE0">
      <w:r>
        <w:separator/>
      </w:r>
    </w:p>
  </w:endnote>
  <w:endnote w:type="continuationSeparator" w:id="0">
    <w:p w:rsidR="00C06BE0" w:rsidRDefault="00C0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38" w:rsidRDefault="0071223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12238" w:rsidRDefault="007122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BE0" w:rsidRDefault="00C06BE0">
      <w:r>
        <w:separator/>
      </w:r>
    </w:p>
  </w:footnote>
  <w:footnote w:type="continuationSeparator" w:id="0">
    <w:p w:rsidR="00C06BE0" w:rsidRDefault="00C0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7"/>
    <w:rsid w:val="000755A9"/>
    <w:rsid w:val="000E4E5D"/>
    <w:rsid w:val="00110268"/>
    <w:rsid w:val="00165D60"/>
    <w:rsid w:val="003E2C14"/>
    <w:rsid w:val="00522B9D"/>
    <w:rsid w:val="00560CCC"/>
    <w:rsid w:val="005659BE"/>
    <w:rsid w:val="00591E08"/>
    <w:rsid w:val="006A707F"/>
    <w:rsid w:val="00712238"/>
    <w:rsid w:val="00735F8B"/>
    <w:rsid w:val="008A4B12"/>
    <w:rsid w:val="00984D4F"/>
    <w:rsid w:val="00B66D41"/>
    <w:rsid w:val="00B90914"/>
    <w:rsid w:val="00BC54EE"/>
    <w:rsid w:val="00C04E17"/>
    <w:rsid w:val="00C06BE0"/>
    <w:rsid w:val="00DA7292"/>
    <w:rsid w:val="00F1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DA7292"/>
    <w:pPr>
      <w:tabs>
        <w:tab w:val="center" w:pos="4536"/>
        <w:tab w:val="right" w:pos="9072"/>
      </w:tabs>
    </w:pPr>
  </w:style>
  <w:style w:type="paragraph" w:customStyle="1" w:styleId="Kaynakstili">
    <w:name w:val="Kaynak_stili"/>
    <w:basedOn w:val="Normal"/>
    <w:rsid w:val="008A4B12"/>
    <w:pPr>
      <w:jc w:val="both"/>
    </w:pPr>
    <w:rPr>
      <w:rFonts w:eastAsia="PMingLiU"/>
      <w:b w:val="0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DA7292"/>
    <w:pPr>
      <w:tabs>
        <w:tab w:val="center" w:pos="4536"/>
        <w:tab w:val="right" w:pos="9072"/>
      </w:tabs>
    </w:pPr>
  </w:style>
  <w:style w:type="paragraph" w:customStyle="1" w:styleId="Kaynakstili">
    <w:name w:val="Kaynak_stili"/>
    <w:basedOn w:val="Normal"/>
    <w:rsid w:val="008A4B12"/>
    <w:pPr>
      <w:jc w:val="both"/>
    </w:pPr>
    <w:rPr>
      <w:rFonts w:eastAsia="PMingLiU"/>
      <w:b w:val="0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xim-ic.com/appnotes.cfm/an_pk/7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1.GİRİŞ</vt:lpstr>
    </vt:vector>
  </TitlesOfParts>
  <Company>Hewlett-Packard Company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1.GİRİŞ</dc:title>
  <dc:creator>sekreter</dc:creator>
  <cp:lastModifiedBy>pc</cp:lastModifiedBy>
  <cp:revision>2</cp:revision>
  <cp:lastPrinted>1900-12-31T22:00:00Z</cp:lastPrinted>
  <dcterms:created xsi:type="dcterms:W3CDTF">2018-12-25T11:34:00Z</dcterms:created>
  <dcterms:modified xsi:type="dcterms:W3CDTF">2018-12-25T11:34:00Z</dcterms:modified>
</cp:coreProperties>
</file>